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5E0" w:rsidRDefault="00D61B74" w:rsidP="00DE35E0">
      <w:pPr>
        <w:jc w:val="center"/>
      </w:pPr>
      <w:r>
        <w:rPr>
          <w:noProof/>
          <w:lang w:eastAsia="es-ES"/>
        </w:rPr>
        <w:pict>
          <v:roundrect id="_x0000_s1030" style="position:absolute;left:0;text-align:left;margin-left:278.65pt;margin-top:6pt;width:206.9pt;height:90pt;z-index:251663360" arcsize="10923f" fillcolor="#dbe5f1 [660]" strokecolor="#4bacc6 [3208]" strokeweight="1pt">
            <v:stroke dashstyle="dash"/>
            <v:shadow color="#868686"/>
            <v:textbox>
              <w:txbxContent>
                <w:p w:rsidR="00DE35E0" w:rsidRPr="00DE35E0" w:rsidRDefault="00DE35E0" w:rsidP="003B503D">
                  <w:pPr>
                    <w:jc w:val="both"/>
                    <w:rPr>
                      <w:rFonts w:ascii="Arial" w:hAnsi="Arial" w:cs="Arial"/>
                    </w:rPr>
                  </w:pPr>
                  <w:r w:rsidRPr="00DE35E0">
                    <w:rPr>
                      <w:rFonts w:ascii="Arial" w:hAnsi="Arial" w:cs="Arial"/>
                    </w:rPr>
                    <w:t>Es la etapa que comienza alrededor de los 20 años y concluye cerca de los 40, cuya característica principal, es que el individuo debe comenzar a asumir roles sociales y familiares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5" type="#_x0000_t84" style="position:absolute;left:0;text-align:left;margin-left:39pt;margin-top:-6.75pt;width:203.9pt;height:122.25pt;z-index:251677696" fillcolor="#fde9d9 [665]">
            <v:textbox>
              <w:txbxContent>
                <w:p w:rsidR="003B503D" w:rsidRPr="00D61B74" w:rsidRDefault="003B503D" w:rsidP="003B503D">
                  <w:pPr>
                    <w:jc w:val="both"/>
                    <w:rPr>
                      <w:rFonts w:ascii="Arial" w:hAnsi="Arial" w:cs="Arial"/>
                    </w:rPr>
                  </w:pPr>
                  <w:r w:rsidRPr="00D61B74">
                    <w:rPr>
                      <w:rFonts w:ascii="Arial" w:hAnsi="Arial" w:cs="Arial"/>
                    </w:rPr>
                    <w:t>El pensamiento dialéctico consiste en la capacidad de considerar puntos de vista opuestos en forma simultánea, aceptando la existencia de contradicciones</w:t>
                  </w:r>
                </w:p>
              </w:txbxContent>
            </v:textbox>
          </v:shape>
        </w:pict>
      </w:r>
      <w:r w:rsidR="003B503D"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-4.5pt;margin-top:2.25pt;width:0;height:113.25pt;z-index:251680768" o:connectortype="straight">
            <v:stroke endarrow="block"/>
          </v:shape>
        </w:pict>
      </w:r>
      <w:r w:rsidR="003B503D">
        <w:rPr>
          <w:noProof/>
          <w:lang w:eastAsia="es-ES"/>
        </w:rPr>
        <w:pict>
          <v:shape id="_x0000_s1047" type="#_x0000_t32" style="position:absolute;left:0;text-align:left;margin-left:-4.5pt;margin-top:2.25pt;width:43.5pt;height:0;flip:x;z-index:251679744" o:connectortype="straight"/>
        </w:pict>
      </w:r>
      <w:r w:rsidR="003B503D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45pt;margin-top:-39.75pt;width:156pt;height:22.5pt;z-index:251678720" fillcolor="#eaf1dd [662]">
            <v:textbox>
              <w:txbxContent>
                <w:p w:rsidR="003B503D" w:rsidRPr="003B503D" w:rsidRDefault="003B503D" w:rsidP="003B503D">
                  <w:pPr>
                    <w:jc w:val="center"/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DESARROLLO INTELECTUAL</w:t>
                  </w:r>
                </w:p>
              </w:txbxContent>
            </v:textbox>
          </v:shape>
        </w:pict>
      </w:r>
      <w:r w:rsidR="003B503D">
        <w:rPr>
          <w:noProof/>
          <w:lang w:eastAsia="es-ES"/>
        </w:rPr>
        <w:pict>
          <v:shape id="_x0000_s1044" type="#_x0000_t32" style="position:absolute;left:0;text-align:left;margin-left:208.5pt;margin-top:-27pt;width:141pt;height:0;flip:x;z-index:251676672" o:connectortype="straight">
            <v:stroke endarrow="block"/>
          </v:shape>
        </w:pict>
      </w:r>
      <w:r w:rsidR="00DE35E0">
        <w:rPr>
          <w:noProof/>
          <w:lang w:eastAsia="es-ES"/>
        </w:rPr>
        <w:pict>
          <v:shape id="_x0000_s1034" type="#_x0000_t84" style="position:absolute;left:0;text-align:left;margin-left:518.25pt;margin-top:-35.25pt;width:183pt;height:87pt;z-index:251666432" fillcolor="#fde9d9 [665]">
            <v:textbox>
              <w:txbxContent>
                <w:p w:rsidR="00DE35E0" w:rsidRPr="00DE35E0" w:rsidRDefault="00DE35E0" w:rsidP="003B503D">
                  <w:pPr>
                    <w:jc w:val="both"/>
                    <w:rPr>
                      <w:rFonts w:ascii="Arial" w:hAnsi="Arial" w:cs="Arial"/>
                    </w:rPr>
                  </w:pPr>
                  <w:r w:rsidRPr="00DE35E0">
                    <w:rPr>
                      <w:rFonts w:ascii="Arial" w:hAnsi="Arial" w:cs="Arial"/>
                    </w:rPr>
                    <w:t>Se hace responsable de su vida y de la de quienes le acompañan en la conformación de una familia.</w:t>
                  </w:r>
                </w:p>
              </w:txbxContent>
            </v:textbox>
          </v:shape>
        </w:pict>
      </w:r>
      <w:r w:rsidR="00DE35E0">
        <w:rPr>
          <w:noProof/>
          <w:lang w:eastAsia="es-ES"/>
        </w:rPr>
        <w:pict>
          <v:shape id="_x0000_s1032" type="#_x0000_t32" style="position:absolute;left:0;text-align:left;margin-left:349.5pt;margin-top:-27pt;width:156.65pt;height:0;z-index:251665408" o:connectortype="straight">
            <v:stroke endarrow="block"/>
          </v:shape>
        </w:pict>
      </w:r>
      <w:r w:rsidR="00DE35E0">
        <w:rPr>
          <w:noProof/>
          <w:lang w:eastAsia="es-ES"/>
        </w:rPr>
        <w:pict>
          <v:shape id="_x0000_s1031" type="#_x0000_t32" style="position:absolute;left:0;text-align:left;margin-left:349.5pt;margin-top:-27pt;width:0;height:33pt;flip:y;z-index:251664384" o:connectortype="straight"/>
        </w:pict>
      </w:r>
    </w:p>
    <w:p w:rsidR="00DE35E0" w:rsidRDefault="00DE35E0" w:rsidP="00DE35E0">
      <w:pPr>
        <w:jc w:val="center"/>
      </w:pPr>
    </w:p>
    <w:p w:rsidR="00DE35E0" w:rsidRDefault="003B503D" w:rsidP="00DE35E0">
      <w:pPr>
        <w:jc w:val="center"/>
      </w:pPr>
      <w:r>
        <w:rPr>
          <w:noProof/>
          <w:lang w:eastAsia="es-ES"/>
        </w:rPr>
        <w:pict>
          <v:shape id="_x0000_s1035" type="#_x0000_t202" style="position:absolute;left:0;text-align:left;margin-left:522.75pt;margin-top:9.1pt;width:178.5pt;height:102pt;z-index:251667456" strokecolor="white [3212]">
            <v:textbox>
              <w:txbxContent>
                <w:p w:rsidR="003B503D" w:rsidRDefault="003B503D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2069630" cy="1171575"/>
                        <wp:effectExtent l="19050" t="0" r="6820" b="0"/>
                        <wp:docPr id="6" name="Imagen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4545" cy="11743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E35E0" w:rsidRDefault="00DE35E0" w:rsidP="00DE35E0">
      <w:pPr>
        <w:jc w:val="center"/>
      </w:pPr>
    </w:p>
    <w:p w:rsidR="00DE35E0" w:rsidRDefault="003B503D" w:rsidP="00DE35E0">
      <w:pPr>
        <w:jc w:val="center"/>
      </w:pPr>
      <w:r>
        <w:rPr>
          <w:noProof/>
          <w:lang w:eastAsia="es-ES"/>
        </w:rPr>
        <w:pict>
          <v:rect id="_x0000_s1049" style="position:absolute;left:0;text-align:left;margin-left:-26.25pt;margin-top:23.35pt;width:269.15pt;height:82.5pt;z-index:251681792" strokecolor="white [3212]">
            <v:textbox>
              <w:txbxContent>
                <w:p w:rsidR="003B503D" w:rsidRPr="00D61B74" w:rsidRDefault="003B503D" w:rsidP="00D61B74">
                  <w:pPr>
                    <w:jc w:val="center"/>
                    <w:rPr>
                      <w:rFonts w:ascii="Arial" w:hAnsi="Arial" w:cs="Arial"/>
                    </w:rPr>
                  </w:pPr>
                  <w:r w:rsidRPr="00D61B74">
                    <w:rPr>
                      <w:rFonts w:ascii="Arial" w:hAnsi="Arial" w:cs="Arial"/>
                    </w:rPr>
                    <w:t>Los adultos que alcanzan el pensamiento dialéctico se caracterizan porque son más sensibles a las contradicciones, aprecian más las opiniones contrarias y que han aprendido a vivir con ellas. (F. Ph</w:t>
                  </w:r>
                  <w:r w:rsidR="00D61B74" w:rsidRPr="00D61B74">
                    <w:rPr>
                      <w:rFonts w:ascii="Arial" w:hAnsi="Arial" w:cs="Arial"/>
                    </w:rPr>
                    <w:t>illips Rice).</w:t>
                  </w:r>
                </w:p>
              </w:txbxContent>
            </v:textbox>
          </v:rect>
        </w:pict>
      </w:r>
      <w:r w:rsidR="00DE35E0">
        <w:rPr>
          <w:noProof/>
          <w:lang w:eastAsia="es-E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335.25pt;margin-top:3.25pt;width:27.75pt;height:48.75pt;rotation:180;z-index:251658240" fillcolor="gray [1629]">
            <v:textbox style="layout-flow:vertical-ideographic"/>
          </v:shape>
        </w:pict>
      </w:r>
    </w:p>
    <w:p w:rsidR="00DE35E0" w:rsidRDefault="00DE35E0" w:rsidP="00DE35E0">
      <w:pPr>
        <w:jc w:val="center"/>
      </w:pPr>
    </w:p>
    <w:p w:rsidR="00DE35E0" w:rsidRDefault="00D61B74" w:rsidP="00DE35E0">
      <w:pPr>
        <w:jc w:val="center"/>
      </w:pPr>
      <w:r>
        <w:rPr>
          <w:rFonts w:ascii="Times New Roman" w:hAnsi="Times New Roman" w:cs="Times New Roman"/>
          <w:sz w:val="24"/>
          <w:szCs w:val="24"/>
        </w:rPr>
        <w:pict>
          <v:shape id="_x0000_s1029" type="#_x0000_t67" style="position:absolute;left:0;text-align:left;margin-left:391.5pt;margin-top:96.35pt;width:27.75pt;height:48.75pt;z-index:251662336" fillcolor="gray [1629]">
            <v:textbox style="layout-flow:vertical-ideographic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52" type="#_x0000_t32" style="position:absolute;left:0;text-align:left;margin-left:-10.5pt;margin-top:96.35pt;width:0;height:150pt;z-index:2516848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51" type="#_x0000_t32" style="position:absolute;left:0;text-align:left;margin-left:-10.5pt;margin-top:96.35pt;width:49.5pt;height:0;flip:x;z-index:25168384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50" type="#_x0000_t202" style="position:absolute;left:0;text-align:left;margin-left:39pt;margin-top:54.95pt;width:116.25pt;height:140.25pt;z-index:251682816" strokecolor="white [3212]">
            <v:textbox>
              <w:txbxContent>
                <w:p w:rsidR="00D61B74" w:rsidRDefault="00D61B74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283970" cy="1711960"/>
                        <wp:effectExtent l="19050" t="0" r="0" b="0"/>
                        <wp:docPr id="9" name="Imagen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3970" cy="1711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B503D"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oval id="_x0000_s1038" style="position:absolute;left:0;text-align:left;margin-left:518.25pt;margin-top:91.1pt;width:192pt;height:91.5pt;z-index:251670528" fillcolor="#fcf">
            <v:textbox>
              <w:txbxContent>
                <w:p w:rsidR="003B503D" w:rsidRPr="003B503D" w:rsidRDefault="003B503D" w:rsidP="003B503D">
                  <w:pPr>
                    <w:jc w:val="both"/>
                    <w:rPr>
                      <w:rFonts w:ascii="Arial" w:hAnsi="Arial" w:cs="Arial"/>
                    </w:rPr>
                  </w:pPr>
                  <w:r w:rsidRPr="003B503D">
                    <w:rPr>
                      <w:rFonts w:ascii="Arial" w:hAnsi="Arial" w:cs="Arial"/>
                    </w:rPr>
                    <w:t>Para Piaget y Kohlberg, el desarrollo moral depende del desarrollo cognitivo</w:t>
                  </w:r>
                </w:p>
              </w:txbxContent>
            </v:textbox>
          </v:oval>
        </w:pict>
      </w:r>
      <w:r w:rsidR="003B503D"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37" type="#_x0000_t32" style="position:absolute;left:0;text-align:left;margin-left:603.75pt;margin-top:54.95pt;width:0;height:27.75pt;z-index:251669504" o:connectortype="straight">
            <v:stroke endarrow="block"/>
          </v:shape>
        </w:pict>
      </w:r>
      <w:r w:rsidR="003B503D"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36" type="#_x0000_t202" style="position:absolute;left:0;text-align:left;margin-left:527.25pt;margin-top:18.2pt;width:167.25pt;height:36.75pt;z-index:251668480" fillcolor="#eaf1dd [662]">
            <v:textbox>
              <w:txbxContent>
                <w:p w:rsidR="003B503D" w:rsidRPr="003B503D" w:rsidRDefault="003B503D" w:rsidP="003B503D">
                  <w:pPr>
                    <w:jc w:val="center"/>
                    <w:rPr>
                      <w:b/>
                      <w:lang w:val="es-CO"/>
                    </w:rPr>
                  </w:pPr>
                  <w:r w:rsidRPr="003B503D">
                    <w:rPr>
                      <w:b/>
                      <w:lang w:val="es-CO"/>
                    </w:rPr>
                    <w:t>DESARROLLO MORAL EN EL ADULTO JOVEN</w:t>
                  </w:r>
                </w:p>
              </w:txbxContent>
            </v:textbox>
          </v:shape>
        </w:pict>
      </w:r>
      <w:r w:rsidR="00DE35E0">
        <w:rPr>
          <w:rFonts w:ascii="Times New Roman" w:hAnsi="Times New Roman" w:cs="Times New Roman"/>
          <w:sz w:val="24"/>
          <w:szCs w:val="24"/>
        </w:rPr>
        <w:pict>
          <v:shape id="_x0000_s1028" type="#_x0000_t67" style="position:absolute;left:0;text-align:left;margin-left:467.9pt;margin-top:33.95pt;width:27.75pt;height:48.75pt;rotation:270;z-index:251660288" fillcolor="gray [1629]">
            <v:textbox style="layout-flow:vertical-ideographic"/>
          </v:shape>
        </w:pict>
      </w:r>
      <w:r w:rsidR="00DE35E0">
        <w:rPr>
          <w:rFonts w:ascii="Times New Roman" w:hAnsi="Times New Roman" w:cs="Times New Roman"/>
          <w:sz w:val="24"/>
          <w:szCs w:val="24"/>
        </w:rPr>
        <w:pict>
          <v:shape id="_x0000_s1027" type="#_x0000_t67" style="position:absolute;left:0;text-align:left;margin-left:200.9pt;margin-top:44.45pt;width:27.75pt;height:48.75pt;rotation:90;z-index:251658240" fillcolor="gray [1629]">
            <v:textbox style="layout-flow:vertical-ideographic"/>
          </v:shape>
        </w:pict>
      </w:r>
      <w:r w:rsidR="00DE35E0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97.25pt;height:101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ADULTO JOVEN"/>
          </v:shape>
        </w:pict>
      </w:r>
    </w:p>
    <w:p w:rsidR="00DE35E0" w:rsidRDefault="00D61B74" w:rsidP="00DE35E0">
      <w:pPr>
        <w:jc w:val="center"/>
      </w:pPr>
      <w:r>
        <w:rPr>
          <w:noProof/>
          <w:lang w:eastAsia="es-ES"/>
        </w:rPr>
        <w:pict>
          <v:shape id="_x0000_s1058" type="#_x0000_t202" style="position:absolute;left:0;text-align:left;margin-left:197.25pt;margin-top:12.95pt;width:117.75pt;height:22.5pt;z-index:251691008" fillcolor="#eaf1dd [662]">
            <v:textbox>
              <w:txbxContent>
                <w:p w:rsidR="00D61B74" w:rsidRPr="00D61B74" w:rsidRDefault="00D61B74" w:rsidP="00D61B74">
                  <w:pPr>
                    <w:jc w:val="center"/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ERIK ERIKSON</w:t>
                  </w:r>
                </w:p>
              </w:txbxContent>
            </v:textbox>
          </v:shape>
        </w:pict>
      </w:r>
      <w:r w:rsidR="003B503D">
        <w:rPr>
          <w:noProof/>
          <w:lang w:eastAsia="es-ES"/>
        </w:rPr>
        <w:pict>
          <v:shape id="_x0000_s1040" type="#_x0000_t32" style="position:absolute;left:0;text-align:left;margin-left:484.5pt;margin-top:21.2pt;width:0;height:96pt;z-index:251672576" o:connectortype="straight"/>
        </w:pict>
      </w:r>
      <w:r w:rsidR="003B503D">
        <w:rPr>
          <w:noProof/>
          <w:lang w:eastAsia="es-ES"/>
        </w:rPr>
        <w:pict>
          <v:shape id="_x0000_s1039" type="#_x0000_t32" style="position:absolute;left:0;text-align:left;margin-left:484.5pt;margin-top:21.2pt;width:33.75pt;height:0;flip:x;z-index:251671552" o:connectortype="straight"/>
        </w:pict>
      </w:r>
    </w:p>
    <w:p w:rsidR="00FE6BF1" w:rsidRDefault="00D61B74" w:rsidP="00D61B74">
      <w:pPr>
        <w:tabs>
          <w:tab w:val="center" w:pos="6979"/>
          <w:tab w:val="left" w:pos="8430"/>
        </w:tabs>
      </w:pPr>
      <w:r>
        <w:tab/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59" type="#_x0000_t202" style="position:absolute;margin-left:345pt;margin-top:24.25pt;width:118.5pt;height:156.75pt;z-index:251692032;mso-position-horizontal-relative:text;mso-position-vertical-relative:text" strokecolor="white [3212]">
            <v:textbox>
              <w:txbxContent>
                <w:p w:rsidR="00D61B74" w:rsidRDefault="00D61B74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312545" cy="1972404"/>
                        <wp:effectExtent l="19050" t="0" r="1905" b="0"/>
                        <wp:docPr id="15" name="Imagen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2545" cy="19724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57" type="#_x0000_t32" style="position:absolute;margin-left:257.25pt;margin-top:10pt;width:0;height:14.25pt;flip:y;z-index:25168998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roundrect id="_x0000_s1056" style="position:absolute;margin-left:184.4pt;margin-top:24.25pt;width:144.85pt;height:167.25pt;z-index:251688960;mso-position-horizontal-relative:text;mso-position-vertical-relative:text" arcsize="10923f" fillcolor="#e5dfec [663]">
            <v:textbox>
              <w:txbxContent>
                <w:p w:rsidR="00D61B74" w:rsidRPr="00D61B74" w:rsidRDefault="00D61B74" w:rsidP="00D61B74">
                  <w:pPr>
                    <w:jc w:val="center"/>
                    <w:rPr>
                      <w:rFonts w:ascii="Arial" w:hAnsi="Arial" w:cs="Arial"/>
                    </w:rPr>
                  </w:pPr>
                  <w:r w:rsidRPr="00D61B74">
                    <w:rPr>
                      <w:rFonts w:ascii="Arial" w:hAnsi="Arial" w:cs="Arial"/>
                    </w:rPr>
                    <w:t xml:space="preserve">Los jóvenes adultos deben lograr la intimidad y establecer compromisos con los demás, si no lo logran </w:t>
                  </w:r>
                  <w:proofErr w:type="gramStart"/>
                  <w:r w:rsidRPr="00D61B74">
                    <w:rPr>
                      <w:rFonts w:ascii="Arial" w:hAnsi="Arial" w:cs="Arial"/>
                    </w:rPr>
                    <w:t>permanecerá</w:t>
                  </w:r>
                  <w:r>
                    <w:rPr>
                      <w:rFonts w:ascii="Arial" w:hAnsi="Arial" w:cs="Arial"/>
                    </w:rPr>
                    <w:t>n</w:t>
                  </w:r>
                  <w:proofErr w:type="gramEnd"/>
                  <w:r w:rsidRPr="00D61B74">
                    <w:rPr>
                      <w:rFonts w:ascii="Arial" w:hAnsi="Arial" w:cs="Arial"/>
                    </w:rPr>
                    <w:t xml:space="preserve"> aislados y solos. Para llegar a ella es necesario encontrar la identidad en la adolescencia</w:t>
                  </w:r>
                </w:p>
              </w:txbxContent>
            </v:textbox>
          </v:roundrect>
        </w:pict>
      </w:r>
      <w:r>
        <w:tab/>
      </w:r>
    </w:p>
    <w:p w:rsidR="00DE35E0" w:rsidRDefault="00D61B74" w:rsidP="00DE35E0">
      <w:pPr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55" type="#_x0000_t32" style="position:absolute;left:0;text-align:left;margin-left:135.75pt;margin-top:76.05pt;width:42.75pt;height:0;z-index:2516879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54" type="#_x0000_t202" style="position:absolute;left:0;text-align:left;margin-left:17.25pt;margin-top:72.3pt;width:118.5pt;height:35.25pt;z-index:251686912" fillcolor="#eaf1dd [662]">
            <v:textbox>
              <w:txbxContent>
                <w:p w:rsidR="00D61B74" w:rsidRPr="00D61B74" w:rsidRDefault="00D61B74" w:rsidP="00D61B74">
                  <w:pPr>
                    <w:jc w:val="center"/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>DESARROLLO DE LA PERSONALIDAD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shape id="_x0000_s1053" type="#_x0000_t32" style="position:absolute;left:0;text-align:left;margin-left:-10.5pt;margin-top:80.55pt;width:24pt;height:0;z-index:251685888" o:connectortype="straight">
            <v:stroke endarrow="block"/>
          </v:shape>
        </w:pict>
      </w:r>
      <w:r w:rsidR="003B503D">
        <w:rPr>
          <w:rFonts w:ascii="Times New Roman" w:hAnsi="Times New Roman" w:cs="Times New Roman"/>
          <w:noProof/>
          <w:sz w:val="24"/>
          <w:szCs w:val="24"/>
          <w:lang w:eastAsia="es-ES"/>
        </w:rPr>
        <w:pict>
          <v:roundrect id="_x0000_s1043" style="position:absolute;left:0;text-align:left;margin-left:519.3pt;margin-top:25.05pt;width:190.95pt;height:151.5pt;z-index:251675648" arcsize="10923f" fillcolor="#f2f2f2 [3052]">
            <v:textbox>
              <w:txbxContent>
                <w:p w:rsidR="003B503D" w:rsidRPr="003B503D" w:rsidRDefault="003B503D" w:rsidP="003B503D">
                  <w:pPr>
                    <w:jc w:val="both"/>
                    <w:rPr>
                      <w:rFonts w:ascii="Arial" w:hAnsi="Arial" w:cs="Arial"/>
                    </w:rPr>
                  </w:pPr>
                  <w:r w:rsidRPr="003B503D">
                    <w:rPr>
                      <w:rFonts w:ascii="Arial" w:hAnsi="Arial" w:cs="Arial"/>
                    </w:rPr>
                    <w:t>Según Kohlberg, existen dos experiencias que facilitan el desarrollo moral: confrontar valores en conflicto (como sucede en la universidad o el ejército) y responder por el bienestar de otra persona (cuando un individuo se convierte en padre)</w:t>
                  </w:r>
                </w:p>
              </w:txbxContent>
            </v:textbox>
          </v:roundrect>
        </w:pict>
      </w:r>
      <w:r w:rsidR="003B503D">
        <w:rPr>
          <w:rFonts w:ascii="Times New Roman" w:hAnsi="Times New Roman" w:cs="Times New Roman"/>
          <w:sz w:val="24"/>
          <w:szCs w:val="24"/>
        </w:rPr>
        <w:pict>
          <v:shape id="_x0000_s1041" type="#_x0000_t32" style="position:absolute;left:0;text-align:left;margin-left:485.55pt;margin-top:66.3pt;width:33.75pt;height:0;flip:x;z-index:251674624" o:connectortype="straight"/>
        </w:pict>
      </w:r>
    </w:p>
    <w:sectPr w:rsidR="00DE35E0" w:rsidSect="00DE35E0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35E0"/>
    <w:rsid w:val="00001CAD"/>
    <w:rsid w:val="000163B7"/>
    <w:rsid w:val="00021853"/>
    <w:rsid w:val="00021AC0"/>
    <w:rsid w:val="00023E5E"/>
    <w:rsid w:val="00025FD6"/>
    <w:rsid w:val="0002702A"/>
    <w:rsid w:val="00027113"/>
    <w:rsid w:val="00035C09"/>
    <w:rsid w:val="00035F98"/>
    <w:rsid w:val="0003656C"/>
    <w:rsid w:val="00043C93"/>
    <w:rsid w:val="00045615"/>
    <w:rsid w:val="00050AE9"/>
    <w:rsid w:val="00053438"/>
    <w:rsid w:val="000550F1"/>
    <w:rsid w:val="00056A75"/>
    <w:rsid w:val="00057597"/>
    <w:rsid w:val="00060831"/>
    <w:rsid w:val="00061B22"/>
    <w:rsid w:val="0007385C"/>
    <w:rsid w:val="00074059"/>
    <w:rsid w:val="00076C6D"/>
    <w:rsid w:val="00077929"/>
    <w:rsid w:val="00081B1A"/>
    <w:rsid w:val="000838C5"/>
    <w:rsid w:val="00083C33"/>
    <w:rsid w:val="000A01E1"/>
    <w:rsid w:val="000A13CA"/>
    <w:rsid w:val="000A190A"/>
    <w:rsid w:val="000A470B"/>
    <w:rsid w:val="000A582D"/>
    <w:rsid w:val="000B1E02"/>
    <w:rsid w:val="000B1FAD"/>
    <w:rsid w:val="000C55BE"/>
    <w:rsid w:val="000E00BC"/>
    <w:rsid w:val="000E5240"/>
    <w:rsid w:val="000E6E0D"/>
    <w:rsid w:val="000E6FB5"/>
    <w:rsid w:val="000F2589"/>
    <w:rsid w:val="00101309"/>
    <w:rsid w:val="00103375"/>
    <w:rsid w:val="0010422B"/>
    <w:rsid w:val="0011429E"/>
    <w:rsid w:val="00115B53"/>
    <w:rsid w:val="00120AFC"/>
    <w:rsid w:val="00130BAA"/>
    <w:rsid w:val="00132DAE"/>
    <w:rsid w:val="00140601"/>
    <w:rsid w:val="00150887"/>
    <w:rsid w:val="00152FB6"/>
    <w:rsid w:val="00154E35"/>
    <w:rsid w:val="00157982"/>
    <w:rsid w:val="00157C47"/>
    <w:rsid w:val="00160BD1"/>
    <w:rsid w:val="00160CCB"/>
    <w:rsid w:val="0016272D"/>
    <w:rsid w:val="00165C1F"/>
    <w:rsid w:val="00170641"/>
    <w:rsid w:val="00172822"/>
    <w:rsid w:val="00175258"/>
    <w:rsid w:val="001800F8"/>
    <w:rsid w:val="00181317"/>
    <w:rsid w:val="0018437A"/>
    <w:rsid w:val="0018588C"/>
    <w:rsid w:val="00187E46"/>
    <w:rsid w:val="0019052F"/>
    <w:rsid w:val="00190EC8"/>
    <w:rsid w:val="00191512"/>
    <w:rsid w:val="00194B90"/>
    <w:rsid w:val="0019544C"/>
    <w:rsid w:val="001A2813"/>
    <w:rsid w:val="001A5579"/>
    <w:rsid w:val="001A5B2E"/>
    <w:rsid w:val="001B11FC"/>
    <w:rsid w:val="001B2C3A"/>
    <w:rsid w:val="001C2651"/>
    <w:rsid w:val="001C541A"/>
    <w:rsid w:val="001C546B"/>
    <w:rsid w:val="001C73BB"/>
    <w:rsid w:val="001D0CDB"/>
    <w:rsid w:val="001D18C9"/>
    <w:rsid w:val="001E0DC3"/>
    <w:rsid w:val="001E1342"/>
    <w:rsid w:val="001E1453"/>
    <w:rsid w:val="001E6A19"/>
    <w:rsid w:val="001F754D"/>
    <w:rsid w:val="00201FEA"/>
    <w:rsid w:val="00203D02"/>
    <w:rsid w:val="00212E9C"/>
    <w:rsid w:val="00213914"/>
    <w:rsid w:val="00214FCE"/>
    <w:rsid w:val="00223723"/>
    <w:rsid w:val="00224B26"/>
    <w:rsid w:val="00226430"/>
    <w:rsid w:val="00232599"/>
    <w:rsid w:val="0023448E"/>
    <w:rsid w:val="00242630"/>
    <w:rsid w:val="00247A1F"/>
    <w:rsid w:val="002516FB"/>
    <w:rsid w:val="00252358"/>
    <w:rsid w:val="0025443B"/>
    <w:rsid w:val="002549A1"/>
    <w:rsid w:val="002578AC"/>
    <w:rsid w:val="0026369E"/>
    <w:rsid w:val="00265115"/>
    <w:rsid w:val="00272AD1"/>
    <w:rsid w:val="0028072A"/>
    <w:rsid w:val="0028333C"/>
    <w:rsid w:val="00284CCF"/>
    <w:rsid w:val="002917FF"/>
    <w:rsid w:val="002A1597"/>
    <w:rsid w:val="002A36E0"/>
    <w:rsid w:val="002A58FA"/>
    <w:rsid w:val="002B65C3"/>
    <w:rsid w:val="002C041C"/>
    <w:rsid w:val="002C046E"/>
    <w:rsid w:val="002C562A"/>
    <w:rsid w:val="002D2A82"/>
    <w:rsid w:val="002D641C"/>
    <w:rsid w:val="002E2BF2"/>
    <w:rsid w:val="002E3A0D"/>
    <w:rsid w:val="002E48F7"/>
    <w:rsid w:val="002E4CF3"/>
    <w:rsid w:val="00305AC9"/>
    <w:rsid w:val="00312581"/>
    <w:rsid w:val="003158B9"/>
    <w:rsid w:val="00331B98"/>
    <w:rsid w:val="003330E4"/>
    <w:rsid w:val="00340EA7"/>
    <w:rsid w:val="00355305"/>
    <w:rsid w:val="00356258"/>
    <w:rsid w:val="00356E4A"/>
    <w:rsid w:val="00361354"/>
    <w:rsid w:val="0036234C"/>
    <w:rsid w:val="00370C66"/>
    <w:rsid w:val="00377868"/>
    <w:rsid w:val="00384772"/>
    <w:rsid w:val="00385C36"/>
    <w:rsid w:val="00387AC3"/>
    <w:rsid w:val="00387D23"/>
    <w:rsid w:val="00391218"/>
    <w:rsid w:val="00396405"/>
    <w:rsid w:val="0039693E"/>
    <w:rsid w:val="003974AB"/>
    <w:rsid w:val="003B503D"/>
    <w:rsid w:val="003B7DDD"/>
    <w:rsid w:val="003C3043"/>
    <w:rsid w:val="003D5E16"/>
    <w:rsid w:val="003D6E31"/>
    <w:rsid w:val="003E7D78"/>
    <w:rsid w:val="004003FA"/>
    <w:rsid w:val="004017C8"/>
    <w:rsid w:val="00405942"/>
    <w:rsid w:val="00406670"/>
    <w:rsid w:val="00422AC1"/>
    <w:rsid w:val="004245FB"/>
    <w:rsid w:val="00431A6D"/>
    <w:rsid w:val="00433E43"/>
    <w:rsid w:val="00435A11"/>
    <w:rsid w:val="004432AA"/>
    <w:rsid w:val="00444634"/>
    <w:rsid w:val="004459D5"/>
    <w:rsid w:val="004510A3"/>
    <w:rsid w:val="00451940"/>
    <w:rsid w:val="004528C9"/>
    <w:rsid w:val="0045314F"/>
    <w:rsid w:val="0045418E"/>
    <w:rsid w:val="00454FDB"/>
    <w:rsid w:val="00455C1D"/>
    <w:rsid w:val="00461F75"/>
    <w:rsid w:val="004705D1"/>
    <w:rsid w:val="00471360"/>
    <w:rsid w:val="00471772"/>
    <w:rsid w:val="00472A14"/>
    <w:rsid w:val="00472A5B"/>
    <w:rsid w:val="00476193"/>
    <w:rsid w:val="00483FD0"/>
    <w:rsid w:val="00484F3F"/>
    <w:rsid w:val="00490394"/>
    <w:rsid w:val="00495B93"/>
    <w:rsid w:val="004A2750"/>
    <w:rsid w:val="004B1B04"/>
    <w:rsid w:val="004C0396"/>
    <w:rsid w:val="004C212A"/>
    <w:rsid w:val="004D70C5"/>
    <w:rsid w:val="004D7B31"/>
    <w:rsid w:val="004E42B4"/>
    <w:rsid w:val="004E7C12"/>
    <w:rsid w:val="004F1C2A"/>
    <w:rsid w:val="004F69FF"/>
    <w:rsid w:val="004F6BE5"/>
    <w:rsid w:val="004F7A86"/>
    <w:rsid w:val="005011F2"/>
    <w:rsid w:val="00504069"/>
    <w:rsid w:val="00504724"/>
    <w:rsid w:val="0051198C"/>
    <w:rsid w:val="00512A63"/>
    <w:rsid w:val="005142AB"/>
    <w:rsid w:val="005205D9"/>
    <w:rsid w:val="00525F98"/>
    <w:rsid w:val="0053549B"/>
    <w:rsid w:val="00536546"/>
    <w:rsid w:val="00536D13"/>
    <w:rsid w:val="00540227"/>
    <w:rsid w:val="00540EC8"/>
    <w:rsid w:val="00541132"/>
    <w:rsid w:val="005411B6"/>
    <w:rsid w:val="005412FC"/>
    <w:rsid w:val="00541480"/>
    <w:rsid w:val="005500C3"/>
    <w:rsid w:val="0056533D"/>
    <w:rsid w:val="00566C88"/>
    <w:rsid w:val="00573E07"/>
    <w:rsid w:val="00581533"/>
    <w:rsid w:val="00584715"/>
    <w:rsid w:val="00585989"/>
    <w:rsid w:val="00585E80"/>
    <w:rsid w:val="005927E3"/>
    <w:rsid w:val="005A6B9D"/>
    <w:rsid w:val="005B0828"/>
    <w:rsid w:val="005B26B8"/>
    <w:rsid w:val="005B56C5"/>
    <w:rsid w:val="005B5BC1"/>
    <w:rsid w:val="005C28FE"/>
    <w:rsid w:val="005C5D18"/>
    <w:rsid w:val="005C7248"/>
    <w:rsid w:val="005C7360"/>
    <w:rsid w:val="005D06A5"/>
    <w:rsid w:val="005D6900"/>
    <w:rsid w:val="005E7C2A"/>
    <w:rsid w:val="005F218C"/>
    <w:rsid w:val="005F47B4"/>
    <w:rsid w:val="006015F5"/>
    <w:rsid w:val="00615F17"/>
    <w:rsid w:val="006229B2"/>
    <w:rsid w:val="00626FE4"/>
    <w:rsid w:val="00630982"/>
    <w:rsid w:val="0063103E"/>
    <w:rsid w:val="0063165F"/>
    <w:rsid w:val="00634E27"/>
    <w:rsid w:val="006438D4"/>
    <w:rsid w:val="006469EC"/>
    <w:rsid w:val="006558A9"/>
    <w:rsid w:val="00657176"/>
    <w:rsid w:val="00657F03"/>
    <w:rsid w:val="00662401"/>
    <w:rsid w:val="00670926"/>
    <w:rsid w:val="006723BB"/>
    <w:rsid w:val="006826A0"/>
    <w:rsid w:val="00685581"/>
    <w:rsid w:val="00691F39"/>
    <w:rsid w:val="006A1496"/>
    <w:rsid w:val="006A5C8C"/>
    <w:rsid w:val="006A7007"/>
    <w:rsid w:val="006B03DF"/>
    <w:rsid w:val="006C1114"/>
    <w:rsid w:val="006C20C0"/>
    <w:rsid w:val="006C4BEF"/>
    <w:rsid w:val="006E045C"/>
    <w:rsid w:val="006F01BF"/>
    <w:rsid w:val="006F6024"/>
    <w:rsid w:val="00701BB3"/>
    <w:rsid w:val="00702206"/>
    <w:rsid w:val="0070254F"/>
    <w:rsid w:val="00706A24"/>
    <w:rsid w:val="007071B8"/>
    <w:rsid w:val="007072C3"/>
    <w:rsid w:val="00714633"/>
    <w:rsid w:val="00720335"/>
    <w:rsid w:val="007218AF"/>
    <w:rsid w:val="0072366A"/>
    <w:rsid w:val="0072430C"/>
    <w:rsid w:val="00730D34"/>
    <w:rsid w:val="00730E6D"/>
    <w:rsid w:val="007325CE"/>
    <w:rsid w:val="00740031"/>
    <w:rsid w:val="0074409E"/>
    <w:rsid w:val="00750570"/>
    <w:rsid w:val="00756399"/>
    <w:rsid w:val="007814CE"/>
    <w:rsid w:val="007A23E4"/>
    <w:rsid w:val="007B39E7"/>
    <w:rsid w:val="007B3FCD"/>
    <w:rsid w:val="007B4815"/>
    <w:rsid w:val="007D0378"/>
    <w:rsid w:val="007D1D6C"/>
    <w:rsid w:val="007E2849"/>
    <w:rsid w:val="007E6F77"/>
    <w:rsid w:val="007E6FF4"/>
    <w:rsid w:val="007E7CBD"/>
    <w:rsid w:val="007F2A70"/>
    <w:rsid w:val="007F3379"/>
    <w:rsid w:val="007F39FF"/>
    <w:rsid w:val="007F5470"/>
    <w:rsid w:val="007F6482"/>
    <w:rsid w:val="007F6A8C"/>
    <w:rsid w:val="00800294"/>
    <w:rsid w:val="0080162D"/>
    <w:rsid w:val="0081129B"/>
    <w:rsid w:val="0081573A"/>
    <w:rsid w:val="008203D4"/>
    <w:rsid w:val="00822C9D"/>
    <w:rsid w:val="00824657"/>
    <w:rsid w:val="00832EBC"/>
    <w:rsid w:val="008378AE"/>
    <w:rsid w:val="0084052A"/>
    <w:rsid w:val="00842587"/>
    <w:rsid w:val="00853640"/>
    <w:rsid w:val="00857E3E"/>
    <w:rsid w:val="00862F6F"/>
    <w:rsid w:val="00871A29"/>
    <w:rsid w:val="008722A4"/>
    <w:rsid w:val="00875607"/>
    <w:rsid w:val="00875920"/>
    <w:rsid w:val="00882B14"/>
    <w:rsid w:val="0089051B"/>
    <w:rsid w:val="008A5D7C"/>
    <w:rsid w:val="008B32F4"/>
    <w:rsid w:val="008C0FC9"/>
    <w:rsid w:val="008D1556"/>
    <w:rsid w:val="008E133A"/>
    <w:rsid w:val="008F2756"/>
    <w:rsid w:val="008F4F8B"/>
    <w:rsid w:val="00900A6B"/>
    <w:rsid w:val="00912ABA"/>
    <w:rsid w:val="00913041"/>
    <w:rsid w:val="00917E3C"/>
    <w:rsid w:val="00921552"/>
    <w:rsid w:val="00921586"/>
    <w:rsid w:val="00922F06"/>
    <w:rsid w:val="00926827"/>
    <w:rsid w:val="00926FB3"/>
    <w:rsid w:val="00930A27"/>
    <w:rsid w:val="00930F31"/>
    <w:rsid w:val="009316DC"/>
    <w:rsid w:val="009340F4"/>
    <w:rsid w:val="00935891"/>
    <w:rsid w:val="009423C9"/>
    <w:rsid w:val="00944D2A"/>
    <w:rsid w:val="00945546"/>
    <w:rsid w:val="00945C45"/>
    <w:rsid w:val="00946318"/>
    <w:rsid w:val="00951697"/>
    <w:rsid w:val="00952AF5"/>
    <w:rsid w:val="00956BD3"/>
    <w:rsid w:val="0096182A"/>
    <w:rsid w:val="00962E6F"/>
    <w:rsid w:val="00971B13"/>
    <w:rsid w:val="009746B5"/>
    <w:rsid w:val="00983A34"/>
    <w:rsid w:val="00985DC2"/>
    <w:rsid w:val="009872CF"/>
    <w:rsid w:val="009875B6"/>
    <w:rsid w:val="0099281A"/>
    <w:rsid w:val="009937D8"/>
    <w:rsid w:val="009A3136"/>
    <w:rsid w:val="009B7B78"/>
    <w:rsid w:val="009C436C"/>
    <w:rsid w:val="009C44EF"/>
    <w:rsid w:val="009C5658"/>
    <w:rsid w:val="009D1835"/>
    <w:rsid w:val="009D3457"/>
    <w:rsid w:val="009D3661"/>
    <w:rsid w:val="009D540A"/>
    <w:rsid w:val="009D71A9"/>
    <w:rsid w:val="009D72B8"/>
    <w:rsid w:val="009D7860"/>
    <w:rsid w:val="009F2D7D"/>
    <w:rsid w:val="009F4DDA"/>
    <w:rsid w:val="009F5719"/>
    <w:rsid w:val="009F5A95"/>
    <w:rsid w:val="009F6680"/>
    <w:rsid w:val="00A04B25"/>
    <w:rsid w:val="00A04F53"/>
    <w:rsid w:val="00A14BD4"/>
    <w:rsid w:val="00A161A6"/>
    <w:rsid w:val="00A16E4A"/>
    <w:rsid w:val="00A204FF"/>
    <w:rsid w:val="00A2506D"/>
    <w:rsid w:val="00A30027"/>
    <w:rsid w:val="00A346B8"/>
    <w:rsid w:val="00A36477"/>
    <w:rsid w:val="00A4277D"/>
    <w:rsid w:val="00A450A6"/>
    <w:rsid w:val="00A46E22"/>
    <w:rsid w:val="00A47CC9"/>
    <w:rsid w:val="00A50E97"/>
    <w:rsid w:val="00A55B1C"/>
    <w:rsid w:val="00A5715A"/>
    <w:rsid w:val="00A6038B"/>
    <w:rsid w:val="00A6558B"/>
    <w:rsid w:val="00A675B2"/>
    <w:rsid w:val="00A7031A"/>
    <w:rsid w:val="00A724E5"/>
    <w:rsid w:val="00A726A5"/>
    <w:rsid w:val="00A74145"/>
    <w:rsid w:val="00A841FE"/>
    <w:rsid w:val="00A8777E"/>
    <w:rsid w:val="00A91BAE"/>
    <w:rsid w:val="00A946E0"/>
    <w:rsid w:val="00A95DC7"/>
    <w:rsid w:val="00AB2AF2"/>
    <w:rsid w:val="00AB55F5"/>
    <w:rsid w:val="00AC17DD"/>
    <w:rsid w:val="00AC4D55"/>
    <w:rsid w:val="00AC59D3"/>
    <w:rsid w:val="00AC5C6B"/>
    <w:rsid w:val="00AC5F33"/>
    <w:rsid w:val="00AC6C4B"/>
    <w:rsid w:val="00AC7E27"/>
    <w:rsid w:val="00AD40D5"/>
    <w:rsid w:val="00AE2FE0"/>
    <w:rsid w:val="00AE4FB3"/>
    <w:rsid w:val="00AE511E"/>
    <w:rsid w:val="00AE54AE"/>
    <w:rsid w:val="00AE7369"/>
    <w:rsid w:val="00AE75BF"/>
    <w:rsid w:val="00AF01CC"/>
    <w:rsid w:val="00AF1A04"/>
    <w:rsid w:val="00AF255C"/>
    <w:rsid w:val="00B07041"/>
    <w:rsid w:val="00B078BC"/>
    <w:rsid w:val="00B11EA8"/>
    <w:rsid w:val="00B2076D"/>
    <w:rsid w:val="00B23153"/>
    <w:rsid w:val="00B23E7C"/>
    <w:rsid w:val="00B27FBA"/>
    <w:rsid w:val="00B30060"/>
    <w:rsid w:val="00B316A3"/>
    <w:rsid w:val="00B41EF9"/>
    <w:rsid w:val="00B42365"/>
    <w:rsid w:val="00B45804"/>
    <w:rsid w:val="00B510B4"/>
    <w:rsid w:val="00B714EE"/>
    <w:rsid w:val="00B72BA2"/>
    <w:rsid w:val="00B80D4A"/>
    <w:rsid w:val="00B81ED3"/>
    <w:rsid w:val="00B83E65"/>
    <w:rsid w:val="00B86013"/>
    <w:rsid w:val="00B87887"/>
    <w:rsid w:val="00B940FC"/>
    <w:rsid w:val="00B94725"/>
    <w:rsid w:val="00B96F6E"/>
    <w:rsid w:val="00B97925"/>
    <w:rsid w:val="00BA1784"/>
    <w:rsid w:val="00BA54DF"/>
    <w:rsid w:val="00BA6114"/>
    <w:rsid w:val="00BB1019"/>
    <w:rsid w:val="00BB44A1"/>
    <w:rsid w:val="00BB7471"/>
    <w:rsid w:val="00BC296A"/>
    <w:rsid w:val="00BC58BE"/>
    <w:rsid w:val="00BD0094"/>
    <w:rsid w:val="00BD1989"/>
    <w:rsid w:val="00BD6519"/>
    <w:rsid w:val="00BD6652"/>
    <w:rsid w:val="00BD767B"/>
    <w:rsid w:val="00BE235B"/>
    <w:rsid w:val="00BE47B1"/>
    <w:rsid w:val="00BF0A6D"/>
    <w:rsid w:val="00BF25A7"/>
    <w:rsid w:val="00C02284"/>
    <w:rsid w:val="00C15D11"/>
    <w:rsid w:val="00C26BD8"/>
    <w:rsid w:val="00C32648"/>
    <w:rsid w:val="00C406EA"/>
    <w:rsid w:val="00C50DFA"/>
    <w:rsid w:val="00C52EBB"/>
    <w:rsid w:val="00C5437C"/>
    <w:rsid w:val="00C55352"/>
    <w:rsid w:val="00C6297B"/>
    <w:rsid w:val="00C63BF2"/>
    <w:rsid w:val="00C70804"/>
    <w:rsid w:val="00C71D68"/>
    <w:rsid w:val="00C815B9"/>
    <w:rsid w:val="00C81771"/>
    <w:rsid w:val="00C83B7C"/>
    <w:rsid w:val="00C907ED"/>
    <w:rsid w:val="00CA1204"/>
    <w:rsid w:val="00CA48F9"/>
    <w:rsid w:val="00CA642E"/>
    <w:rsid w:val="00CB0051"/>
    <w:rsid w:val="00CB25BA"/>
    <w:rsid w:val="00CB40DC"/>
    <w:rsid w:val="00CB4A9B"/>
    <w:rsid w:val="00CC7795"/>
    <w:rsid w:val="00CF018E"/>
    <w:rsid w:val="00CF1073"/>
    <w:rsid w:val="00CF5D40"/>
    <w:rsid w:val="00D03226"/>
    <w:rsid w:val="00D05A5F"/>
    <w:rsid w:val="00D05D6B"/>
    <w:rsid w:val="00D10CAF"/>
    <w:rsid w:val="00D11E0C"/>
    <w:rsid w:val="00D168D3"/>
    <w:rsid w:val="00D214B1"/>
    <w:rsid w:val="00D21A01"/>
    <w:rsid w:val="00D23F6F"/>
    <w:rsid w:val="00D27947"/>
    <w:rsid w:val="00D302CD"/>
    <w:rsid w:val="00D3146C"/>
    <w:rsid w:val="00D370AC"/>
    <w:rsid w:val="00D42E0F"/>
    <w:rsid w:val="00D47121"/>
    <w:rsid w:val="00D5392D"/>
    <w:rsid w:val="00D61B74"/>
    <w:rsid w:val="00D65CF6"/>
    <w:rsid w:val="00D67893"/>
    <w:rsid w:val="00D734A9"/>
    <w:rsid w:val="00D74DB8"/>
    <w:rsid w:val="00D80E5B"/>
    <w:rsid w:val="00D95B77"/>
    <w:rsid w:val="00DA43C5"/>
    <w:rsid w:val="00DA5BC7"/>
    <w:rsid w:val="00DB0AB6"/>
    <w:rsid w:val="00DB5B0C"/>
    <w:rsid w:val="00DC3E87"/>
    <w:rsid w:val="00DD7E24"/>
    <w:rsid w:val="00DE1795"/>
    <w:rsid w:val="00DE2B99"/>
    <w:rsid w:val="00DE35E0"/>
    <w:rsid w:val="00DE7091"/>
    <w:rsid w:val="00DF3918"/>
    <w:rsid w:val="00DF3993"/>
    <w:rsid w:val="00DF6932"/>
    <w:rsid w:val="00E03757"/>
    <w:rsid w:val="00E11D80"/>
    <w:rsid w:val="00E14620"/>
    <w:rsid w:val="00E17AB9"/>
    <w:rsid w:val="00E2584D"/>
    <w:rsid w:val="00E30A49"/>
    <w:rsid w:val="00E32D9E"/>
    <w:rsid w:val="00E450B7"/>
    <w:rsid w:val="00E501A6"/>
    <w:rsid w:val="00E516A0"/>
    <w:rsid w:val="00E55883"/>
    <w:rsid w:val="00E603A4"/>
    <w:rsid w:val="00E6289F"/>
    <w:rsid w:val="00E6518E"/>
    <w:rsid w:val="00E676AE"/>
    <w:rsid w:val="00E7083B"/>
    <w:rsid w:val="00E72E03"/>
    <w:rsid w:val="00E74723"/>
    <w:rsid w:val="00E7512F"/>
    <w:rsid w:val="00E7678F"/>
    <w:rsid w:val="00E80BBF"/>
    <w:rsid w:val="00E84051"/>
    <w:rsid w:val="00E84FE8"/>
    <w:rsid w:val="00E87460"/>
    <w:rsid w:val="00E92AE7"/>
    <w:rsid w:val="00E93E33"/>
    <w:rsid w:val="00E97B62"/>
    <w:rsid w:val="00EA40F2"/>
    <w:rsid w:val="00EB73B8"/>
    <w:rsid w:val="00EC245D"/>
    <w:rsid w:val="00EC3024"/>
    <w:rsid w:val="00EC5EA3"/>
    <w:rsid w:val="00EC6453"/>
    <w:rsid w:val="00EC700A"/>
    <w:rsid w:val="00EC78BA"/>
    <w:rsid w:val="00ED1A27"/>
    <w:rsid w:val="00ED351F"/>
    <w:rsid w:val="00EE4443"/>
    <w:rsid w:val="00EF2A60"/>
    <w:rsid w:val="00EF2E53"/>
    <w:rsid w:val="00EF4FFD"/>
    <w:rsid w:val="00EF536E"/>
    <w:rsid w:val="00EF6B19"/>
    <w:rsid w:val="00F0523E"/>
    <w:rsid w:val="00F06631"/>
    <w:rsid w:val="00F2334D"/>
    <w:rsid w:val="00F25F34"/>
    <w:rsid w:val="00F366D2"/>
    <w:rsid w:val="00F57E9E"/>
    <w:rsid w:val="00F6458B"/>
    <w:rsid w:val="00F66469"/>
    <w:rsid w:val="00F7325E"/>
    <w:rsid w:val="00F77A9F"/>
    <w:rsid w:val="00F8065E"/>
    <w:rsid w:val="00F87904"/>
    <w:rsid w:val="00FA49DA"/>
    <w:rsid w:val="00FA4D26"/>
    <w:rsid w:val="00FC2404"/>
    <w:rsid w:val="00FC7BC8"/>
    <w:rsid w:val="00FE2D17"/>
    <w:rsid w:val="00FE6049"/>
    <w:rsid w:val="00FE60CE"/>
    <w:rsid w:val="00FE6BF1"/>
    <w:rsid w:val="00FF058A"/>
    <w:rsid w:val="00FF2554"/>
    <w:rsid w:val="00FF4211"/>
    <w:rsid w:val="00FF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f"/>
      <o:colormenu v:ext="edit" fillcolor="none [3052]" strokecolor="none [3212]"/>
    </o:shapedefaults>
    <o:shapelayout v:ext="edit">
      <o:idmap v:ext="edit" data="1"/>
      <o:rules v:ext="edit">
        <o:r id="V:Rule2" type="connector" idref="#_x0000_s1031"/>
        <o:r id="V:Rule4" type="connector" idref="#_x0000_s1032"/>
        <o:r id="V:Rule6" type="connector" idref="#_x0000_s1037"/>
        <o:r id="V:Rule8" type="connector" idref="#_x0000_s1039"/>
        <o:r id="V:Rule10" type="connector" idref="#_x0000_s1040"/>
        <o:r id="V:Rule11" type="connector" idref="#_x0000_s1041"/>
        <o:r id="V:Rule13" type="connector" idref="#_x0000_s1044"/>
        <o:r id="V:Rule15" type="connector" idref="#_x0000_s1047"/>
        <o:r id="V:Rule17" type="connector" idref="#_x0000_s1048"/>
        <o:r id="V:Rule19" type="connector" idref="#_x0000_s1051"/>
        <o:r id="V:Rule21" type="connector" idref="#_x0000_s1052"/>
        <o:r id="V:Rule23" type="connector" idref="#_x0000_s1053"/>
        <o:r id="V:Rule25" type="connector" idref="#_x0000_s1055"/>
        <o:r id="V:Rule27" type="connector" idref="#_x0000_s105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B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B5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0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</dc:creator>
  <cp:lastModifiedBy>KEV</cp:lastModifiedBy>
  <cp:revision>2</cp:revision>
  <dcterms:created xsi:type="dcterms:W3CDTF">2011-03-07T15:13:00Z</dcterms:created>
  <dcterms:modified xsi:type="dcterms:W3CDTF">2011-03-07T15:43:00Z</dcterms:modified>
</cp:coreProperties>
</file>